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6E38" w:rsidRDefault="00F56E38" w:rsidP="007574F5">
      <w:pPr>
        <w:spacing w:line="276" w:lineRule="auto"/>
        <w:jc w:val="right"/>
        <w:rPr>
          <w:rFonts w:ascii="Arial" w:hAnsi="Arial"/>
          <w:bCs/>
          <w:sz w:val="26"/>
          <w:szCs w:val="26"/>
        </w:rPr>
      </w:pPr>
    </w:p>
    <w:p w:rsidR="007574F5" w:rsidRPr="00B1586F" w:rsidRDefault="007574F5" w:rsidP="007574F5">
      <w:pPr>
        <w:spacing w:line="276" w:lineRule="auto"/>
        <w:jc w:val="right"/>
        <w:rPr>
          <w:rFonts w:ascii="Arial" w:hAnsi="Arial"/>
          <w:bCs/>
          <w:sz w:val="26"/>
          <w:szCs w:val="26"/>
        </w:rPr>
      </w:pPr>
      <w:r w:rsidRPr="00B1586F">
        <w:rPr>
          <w:rFonts w:ascii="Arial" w:hAnsi="Arial"/>
          <w:bCs/>
          <w:sz w:val="26"/>
          <w:szCs w:val="26"/>
        </w:rPr>
        <w:tab/>
      </w:r>
      <w:r w:rsidRPr="00B1586F">
        <w:rPr>
          <w:rFonts w:ascii="Arial" w:hAnsi="Arial"/>
          <w:bCs/>
          <w:sz w:val="26"/>
          <w:szCs w:val="26"/>
        </w:rPr>
        <w:tab/>
      </w:r>
      <w:r w:rsidRPr="00B1586F">
        <w:rPr>
          <w:rFonts w:ascii="Arial" w:hAnsi="Arial"/>
          <w:bCs/>
          <w:sz w:val="26"/>
          <w:szCs w:val="26"/>
        </w:rPr>
        <w:tab/>
      </w:r>
      <w:r w:rsidRPr="00B1586F">
        <w:rPr>
          <w:rFonts w:ascii="Arial" w:hAnsi="Arial"/>
          <w:bCs/>
          <w:sz w:val="26"/>
          <w:szCs w:val="26"/>
        </w:rPr>
        <w:tab/>
      </w:r>
      <w:r w:rsidRPr="00B1586F">
        <w:rPr>
          <w:rFonts w:ascii="Arial" w:hAnsi="Arial"/>
          <w:bCs/>
          <w:sz w:val="26"/>
          <w:szCs w:val="26"/>
        </w:rPr>
        <w:tab/>
      </w:r>
      <w:r w:rsidRPr="00B1586F">
        <w:rPr>
          <w:rFonts w:ascii="Arial" w:hAnsi="Arial"/>
          <w:bCs/>
          <w:sz w:val="26"/>
          <w:szCs w:val="26"/>
        </w:rPr>
        <w:tab/>
      </w:r>
      <w:r w:rsidRPr="00B1586F">
        <w:rPr>
          <w:rFonts w:ascii="Arial" w:hAnsi="Arial"/>
          <w:bCs/>
          <w:sz w:val="26"/>
          <w:szCs w:val="26"/>
        </w:rPr>
        <w:tab/>
      </w:r>
    </w:p>
    <w:p w:rsidR="00F020A9" w:rsidRPr="008720B9" w:rsidRDefault="00F020A9" w:rsidP="00F020A9">
      <w:pPr>
        <w:keepNext/>
        <w:tabs>
          <w:tab w:val="left" w:pos="851"/>
          <w:tab w:val="left" w:pos="6096"/>
        </w:tabs>
        <w:jc w:val="center"/>
        <w:outlineLvl w:val="0"/>
        <w:rPr>
          <w:rFonts w:ascii="Arial" w:hAnsi="Arial"/>
          <w:b/>
          <w:szCs w:val="24"/>
        </w:rPr>
      </w:pPr>
      <w:r w:rsidRPr="008720B9">
        <w:rPr>
          <w:rFonts w:ascii="Arial" w:hAnsi="Arial"/>
          <w:b/>
          <w:szCs w:val="24"/>
        </w:rPr>
        <w:t>ВНИМАНИЮ АКЦИОНЕРОВ</w:t>
      </w:r>
    </w:p>
    <w:p w:rsidR="00F020A9" w:rsidRPr="008720B9" w:rsidRDefault="00F020A9" w:rsidP="00F020A9">
      <w:pPr>
        <w:keepNext/>
        <w:tabs>
          <w:tab w:val="left" w:pos="851"/>
          <w:tab w:val="left" w:pos="6096"/>
        </w:tabs>
        <w:jc w:val="center"/>
        <w:outlineLvl w:val="0"/>
        <w:rPr>
          <w:rFonts w:ascii="Arial" w:hAnsi="Arial"/>
          <w:bCs/>
          <w:szCs w:val="24"/>
        </w:rPr>
      </w:pPr>
      <w:r w:rsidRPr="008720B9">
        <w:rPr>
          <w:rFonts w:ascii="Arial" w:hAnsi="Arial"/>
          <w:bCs/>
          <w:szCs w:val="24"/>
        </w:rPr>
        <w:t>Акционерного общества</w:t>
      </w:r>
    </w:p>
    <w:p w:rsidR="00F020A9" w:rsidRPr="008720B9" w:rsidRDefault="00F020A9" w:rsidP="00F020A9">
      <w:pPr>
        <w:keepNext/>
        <w:tabs>
          <w:tab w:val="left" w:pos="851"/>
          <w:tab w:val="left" w:pos="6096"/>
        </w:tabs>
        <w:jc w:val="center"/>
        <w:outlineLvl w:val="0"/>
        <w:rPr>
          <w:rFonts w:ascii="Arial" w:hAnsi="Arial"/>
          <w:szCs w:val="24"/>
        </w:rPr>
      </w:pPr>
      <w:r w:rsidRPr="008720B9">
        <w:rPr>
          <w:rFonts w:ascii="Arial" w:hAnsi="Arial"/>
          <w:bCs/>
          <w:szCs w:val="24"/>
        </w:rPr>
        <w:t>«</w:t>
      </w:r>
      <w:r w:rsidRPr="008720B9">
        <w:rPr>
          <w:rFonts w:ascii="Arial" w:hAnsi="Arial"/>
          <w:bCs/>
          <w:szCs w:val="24"/>
        </w:rPr>
        <w:fldChar w:fldCharType="begin"/>
      </w:r>
      <w:r w:rsidRPr="008720B9">
        <w:rPr>
          <w:rFonts w:ascii="Arial" w:hAnsi="Arial"/>
          <w:bCs/>
          <w:szCs w:val="24"/>
        </w:rPr>
        <w:instrText xml:space="preserve"> MERGEFIELD Организация </w:instrText>
      </w:r>
      <w:r w:rsidRPr="008720B9">
        <w:rPr>
          <w:rFonts w:ascii="Arial" w:hAnsi="Arial"/>
          <w:bCs/>
          <w:szCs w:val="24"/>
        </w:rPr>
        <w:fldChar w:fldCharType="separate"/>
      </w:r>
      <w:r w:rsidRPr="008720B9">
        <w:rPr>
          <w:rFonts w:ascii="Arial" w:hAnsi="Arial"/>
          <w:bCs/>
          <w:noProof/>
          <w:szCs w:val="24"/>
        </w:rPr>
        <w:t>Эстрелла</w:t>
      </w:r>
      <w:r w:rsidRPr="008720B9">
        <w:rPr>
          <w:rFonts w:ascii="Arial" w:hAnsi="Arial"/>
          <w:bCs/>
          <w:szCs w:val="24"/>
        </w:rPr>
        <w:fldChar w:fldCharType="end"/>
      </w:r>
      <w:r w:rsidRPr="008720B9">
        <w:rPr>
          <w:rFonts w:ascii="Arial" w:hAnsi="Arial"/>
          <w:bCs/>
          <w:szCs w:val="24"/>
        </w:rPr>
        <w:t xml:space="preserve">» </w:t>
      </w:r>
    </w:p>
    <w:p w:rsidR="00F020A9" w:rsidRDefault="00F020A9" w:rsidP="00F020A9">
      <w:pPr>
        <w:tabs>
          <w:tab w:val="left" w:pos="851"/>
          <w:tab w:val="left" w:pos="6096"/>
        </w:tabs>
        <w:jc w:val="center"/>
        <w:rPr>
          <w:rFonts w:ascii="Arial" w:hAnsi="Arial"/>
          <w:b/>
          <w:szCs w:val="24"/>
          <w:lang w:val="en-US"/>
        </w:rPr>
      </w:pPr>
    </w:p>
    <w:p w:rsidR="00F020A9" w:rsidRPr="00F020A9" w:rsidRDefault="00F020A9" w:rsidP="00F020A9">
      <w:pPr>
        <w:tabs>
          <w:tab w:val="left" w:pos="851"/>
          <w:tab w:val="left" w:pos="6096"/>
        </w:tabs>
        <w:jc w:val="center"/>
        <w:rPr>
          <w:rFonts w:ascii="Arial" w:hAnsi="Arial"/>
          <w:b/>
          <w:szCs w:val="24"/>
          <w:lang w:val="en-US"/>
        </w:rPr>
      </w:pPr>
    </w:p>
    <w:p w:rsidR="00F020A9" w:rsidRPr="00835085" w:rsidRDefault="00F020A9" w:rsidP="00F020A9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Cs w:val="24"/>
        </w:rPr>
      </w:pPr>
      <w:r w:rsidRPr="00835085">
        <w:rPr>
          <w:rFonts w:ascii="Arial" w:hAnsi="Arial" w:cs="Arial"/>
          <w:bCs/>
          <w:szCs w:val="24"/>
        </w:rPr>
        <w:t xml:space="preserve">Место нахождения: Российская Федерация, Ханты-Мансийский автономный округ – </w:t>
      </w:r>
      <w:proofErr w:type="spellStart"/>
      <w:r w:rsidRPr="00835085">
        <w:rPr>
          <w:rFonts w:ascii="Arial" w:hAnsi="Arial" w:cs="Arial"/>
          <w:bCs/>
          <w:szCs w:val="24"/>
        </w:rPr>
        <w:t>Югра</w:t>
      </w:r>
      <w:proofErr w:type="spellEnd"/>
      <w:r w:rsidRPr="00835085">
        <w:rPr>
          <w:rFonts w:ascii="Arial" w:hAnsi="Arial" w:cs="Arial"/>
          <w:bCs/>
          <w:szCs w:val="24"/>
        </w:rPr>
        <w:t>, г</w:t>
      </w:r>
      <w:proofErr w:type="gramStart"/>
      <w:r w:rsidRPr="00835085">
        <w:rPr>
          <w:rFonts w:ascii="Arial" w:hAnsi="Arial" w:cs="Arial"/>
          <w:bCs/>
          <w:szCs w:val="24"/>
        </w:rPr>
        <w:t>.С</w:t>
      </w:r>
      <w:proofErr w:type="gramEnd"/>
      <w:r w:rsidRPr="00835085">
        <w:rPr>
          <w:rFonts w:ascii="Arial" w:hAnsi="Arial" w:cs="Arial"/>
          <w:bCs/>
          <w:szCs w:val="24"/>
        </w:rPr>
        <w:t>ургут.</w:t>
      </w:r>
    </w:p>
    <w:p w:rsidR="00F020A9" w:rsidRPr="00835085" w:rsidRDefault="00F020A9" w:rsidP="00F020A9">
      <w:pPr>
        <w:tabs>
          <w:tab w:val="left" w:pos="851"/>
          <w:tab w:val="left" w:pos="6096"/>
        </w:tabs>
        <w:jc w:val="both"/>
        <w:rPr>
          <w:rFonts w:ascii="Arial" w:hAnsi="Arial"/>
          <w:b/>
          <w:szCs w:val="24"/>
        </w:rPr>
      </w:pPr>
    </w:p>
    <w:p w:rsidR="00F020A9" w:rsidRPr="00835085" w:rsidRDefault="00F020A9" w:rsidP="00F020A9">
      <w:pPr>
        <w:tabs>
          <w:tab w:val="left" w:pos="851"/>
          <w:tab w:val="left" w:pos="6096"/>
        </w:tabs>
        <w:ind w:firstLine="709"/>
        <w:jc w:val="both"/>
        <w:rPr>
          <w:rFonts w:ascii="Arial" w:hAnsi="Arial"/>
          <w:bCs/>
          <w:szCs w:val="24"/>
        </w:rPr>
      </w:pPr>
      <w:r w:rsidRPr="00835085">
        <w:rPr>
          <w:rFonts w:ascii="Arial" w:hAnsi="Arial"/>
          <w:bCs/>
          <w:szCs w:val="24"/>
        </w:rPr>
        <w:t>Советом директоров Акционерного общества «</w:t>
      </w:r>
      <w:r w:rsidRPr="00835085">
        <w:rPr>
          <w:rFonts w:ascii="Arial" w:hAnsi="Arial"/>
          <w:bCs/>
          <w:szCs w:val="24"/>
        </w:rPr>
        <w:fldChar w:fldCharType="begin"/>
      </w:r>
      <w:r w:rsidRPr="00835085">
        <w:rPr>
          <w:rFonts w:ascii="Arial" w:hAnsi="Arial"/>
          <w:bCs/>
          <w:szCs w:val="24"/>
        </w:rPr>
        <w:instrText xml:space="preserve"> MERGEFIELD "Организация" </w:instrText>
      </w:r>
      <w:r w:rsidRPr="00835085">
        <w:rPr>
          <w:rFonts w:ascii="Arial" w:hAnsi="Arial"/>
          <w:bCs/>
          <w:szCs w:val="24"/>
        </w:rPr>
        <w:fldChar w:fldCharType="separate"/>
      </w:r>
      <w:r>
        <w:rPr>
          <w:rFonts w:ascii="Arial" w:hAnsi="Arial"/>
          <w:bCs/>
          <w:noProof/>
          <w:szCs w:val="24"/>
        </w:rPr>
        <w:t>Эстрелла</w:t>
      </w:r>
      <w:r w:rsidRPr="00835085">
        <w:rPr>
          <w:rFonts w:ascii="Arial" w:hAnsi="Arial"/>
          <w:bCs/>
          <w:szCs w:val="24"/>
        </w:rPr>
        <w:fldChar w:fldCharType="end"/>
      </w:r>
      <w:r w:rsidRPr="00835085">
        <w:rPr>
          <w:rFonts w:ascii="Arial" w:hAnsi="Arial"/>
          <w:bCs/>
          <w:szCs w:val="24"/>
        </w:rPr>
        <w:t>» (далее – Общество)</w:t>
      </w:r>
      <w:r w:rsidRPr="00835085">
        <w:rPr>
          <w:rFonts w:ascii="Arial" w:hAnsi="Arial"/>
          <w:b/>
          <w:bCs/>
          <w:szCs w:val="24"/>
        </w:rPr>
        <w:t xml:space="preserve"> </w:t>
      </w:r>
      <w:r w:rsidRPr="00835085">
        <w:rPr>
          <w:rFonts w:ascii="Arial" w:hAnsi="Arial"/>
          <w:bCs/>
          <w:szCs w:val="24"/>
        </w:rPr>
        <w:t xml:space="preserve">принято решение провести </w:t>
      </w:r>
      <w:r w:rsidRPr="00835085">
        <w:rPr>
          <w:rFonts w:ascii="Arial" w:hAnsi="Arial"/>
          <w:bCs/>
          <w:szCs w:val="24"/>
        </w:rPr>
        <w:fldChar w:fldCharType="begin"/>
      </w:r>
      <w:r w:rsidRPr="00835085">
        <w:rPr>
          <w:rFonts w:ascii="Arial" w:hAnsi="Arial"/>
          <w:bCs/>
          <w:szCs w:val="24"/>
        </w:rPr>
        <w:instrText xml:space="preserve"> MERGEFIELD "Дата_соб" </w:instrText>
      </w:r>
      <w:r w:rsidRPr="00835085">
        <w:rPr>
          <w:rFonts w:ascii="Arial" w:hAnsi="Arial"/>
          <w:bCs/>
          <w:szCs w:val="24"/>
        </w:rPr>
        <w:fldChar w:fldCharType="separate"/>
      </w:r>
      <w:r w:rsidRPr="00835085">
        <w:rPr>
          <w:rFonts w:ascii="Arial" w:hAnsi="Arial"/>
          <w:bCs/>
          <w:noProof/>
          <w:szCs w:val="24"/>
        </w:rPr>
        <w:t>26 марта</w:t>
      </w:r>
      <w:r w:rsidRPr="00835085">
        <w:rPr>
          <w:rFonts w:ascii="Arial" w:hAnsi="Arial"/>
          <w:bCs/>
          <w:szCs w:val="24"/>
        </w:rPr>
        <w:fldChar w:fldCharType="end"/>
      </w:r>
      <w:r w:rsidRPr="00835085">
        <w:rPr>
          <w:rFonts w:ascii="Arial" w:hAnsi="Arial"/>
          <w:bCs/>
          <w:szCs w:val="24"/>
        </w:rPr>
        <w:t xml:space="preserve"> 2024 года внеочередное общее собрание акционеров Общества в форме заочного голосования.</w:t>
      </w:r>
    </w:p>
    <w:p w:rsidR="00F020A9" w:rsidRPr="00835085" w:rsidRDefault="00F020A9" w:rsidP="00F020A9">
      <w:pPr>
        <w:tabs>
          <w:tab w:val="left" w:pos="851"/>
          <w:tab w:val="left" w:pos="6096"/>
        </w:tabs>
        <w:ind w:firstLine="709"/>
        <w:jc w:val="both"/>
        <w:rPr>
          <w:rFonts w:ascii="Arial" w:hAnsi="Arial"/>
          <w:bCs/>
          <w:szCs w:val="24"/>
        </w:rPr>
      </w:pPr>
      <w:r w:rsidRPr="00835085">
        <w:rPr>
          <w:rFonts w:ascii="Arial" w:hAnsi="Arial"/>
          <w:bCs/>
          <w:szCs w:val="24"/>
        </w:rPr>
        <w:t xml:space="preserve">Дата окончания приема бюллетеней для голосования: </w:t>
      </w:r>
      <w:r w:rsidRPr="00835085">
        <w:rPr>
          <w:rFonts w:ascii="Arial" w:hAnsi="Arial"/>
          <w:bCs/>
          <w:szCs w:val="24"/>
        </w:rPr>
        <w:fldChar w:fldCharType="begin"/>
      </w:r>
      <w:r w:rsidRPr="00835085">
        <w:rPr>
          <w:rFonts w:ascii="Arial" w:hAnsi="Arial"/>
          <w:bCs/>
          <w:szCs w:val="24"/>
        </w:rPr>
        <w:instrText xml:space="preserve"> MERGEFIELD "Дата_соб" </w:instrText>
      </w:r>
      <w:r w:rsidRPr="00835085">
        <w:rPr>
          <w:rFonts w:ascii="Arial" w:hAnsi="Arial"/>
          <w:bCs/>
          <w:szCs w:val="24"/>
        </w:rPr>
        <w:fldChar w:fldCharType="separate"/>
      </w:r>
      <w:r w:rsidRPr="00835085">
        <w:rPr>
          <w:rFonts w:ascii="Arial" w:hAnsi="Arial"/>
          <w:bCs/>
          <w:noProof/>
          <w:szCs w:val="24"/>
        </w:rPr>
        <w:t>26 марта</w:t>
      </w:r>
      <w:r w:rsidRPr="00835085">
        <w:rPr>
          <w:rFonts w:ascii="Arial" w:hAnsi="Arial"/>
          <w:bCs/>
          <w:szCs w:val="24"/>
        </w:rPr>
        <w:fldChar w:fldCharType="end"/>
      </w:r>
      <w:r w:rsidRPr="00835085">
        <w:rPr>
          <w:rFonts w:ascii="Arial" w:hAnsi="Arial"/>
          <w:bCs/>
          <w:szCs w:val="24"/>
        </w:rPr>
        <w:t xml:space="preserve"> 2024 года.</w:t>
      </w:r>
    </w:p>
    <w:p w:rsidR="00F020A9" w:rsidRPr="00835085" w:rsidRDefault="00F020A9" w:rsidP="00F020A9">
      <w:pPr>
        <w:ind w:firstLine="709"/>
        <w:jc w:val="both"/>
        <w:rPr>
          <w:rFonts w:ascii="Arial" w:hAnsi="Arial"/>
          <w:szCs w:val="24"/>
        </w:rPr>
      </w:pPr>
      <w:r w:rsidRPr="00835085">
        <w:rPr>
          <w:rFonts w:ascii="Arial" w:hAnsi="Arial"/>
          <w:szCs w:val="24"/>
        </w:rPr>
        <w:t>Почтовый адрес, по которому направляются заполненные бюллетени: АО «</w:t>
      </w:r>
      <w:proofErr w:type="spellStart"/>
      <w:r w:rsidRPr="00835085">
        <w:rPr>
          <w:rFonts w:ascii="Arial" w:hAnsi="Arial"/>
          <w:szCs w:val="24"/>
        </w:rPr>
        <w:t>Сургутинвестнефть</w:t>
      </w:r>
      <w:proofErr w:type="spellEnd"/>
      <w:r w:rsidRPr="00835085">
        <w:rPr>
          <w:rFonts w:ascii="Arial" w:hAnsi="Arial"/>
          <w:szCs w:val="24"/>
        </w:rPr>
        <w:t>», ул</w:t>
      </w:r>
      <w:proofErr w:type="gramStart"/>
      <w:r w:rsidRPr="00835085">
        <w:rPr>
          <w:rFonts w:ascii="Arial" w:hAnsi="Arial"/>
          <w:szCs w:val="24"/>
        </w:rPr>
        <w:t>.Э</w:t>
      </w:r>
      <w:proofErr w:type="gramEnd"/>
      <w:r w:rsidRPr="00835085">
        <w:rPr>
          <w:rFonts w:ascii="Arial" w:hAnsi="Arial"/>
          <w:szCs w:val="24"/>
        </w:rPr>
        <w:t>нтузиастов, д.52/1, г.Сургут, Ханты-Мансийский автономный округ – </w:t>
      </w:r>
      <w:proofErr w:type="spellStart"/>
      <w:r w:rsidRPr="00835085">
        <w:rPr>
          <w:rFonts w:ascii="Arial" w:hAnsi="Arial"/>
          <w:szCs w:val="24"/>
        </w:rPr>
        <w:t>Югра</w:t>
      </w:r>
      <w:proofErr w:type="spellEnd"/>
      <w:r w:rsidRPr="00835085">
        <w:rPr>
          <w:rFonts w:ascii="Arial" w:hAnsi="Arial"/>
          <w:szCs w:val="24"/>
        </w:rPr>
        <w:t xml:space="preserve">, Тюменская область, 628415. </w:t>
      </w:r>
    </w:p>
    <w:p w:rsidR="00F020A9" w:rsidRPr="00835085" w:rsidRDefault="00F020A9" w:rsidP="00F020A9">
      <w:pPr>
        <w:ind w:firstLine="709"/>
        <w:jc w:val="both"/>
        <w:rPr>
          <w:rFonts w:ascii="Arial" w:hAnsi="Arial"/>
          <w:szCs w:val="24"/>
        </w:rPr>
      </w:pPr>
      <w:r w:rsidRPr="00835085">
        <w:rPr>
          <w:rFonts w:ascii="Arial" w:hAnsi="Arial"/>
          <w:szCs w:val="24"/>
        </w:rPr>
        <w:t xml:space="preserve">Последний день приема бюллетеней для голосования: </w:t>
      </w:r>
      <w:r w:rsidRPr="00835085">
        <w:rPr>
          <w:rFonts w:ascii="Arial" w:hAnsi="Arial"/>
          <w:bCs/>
          <w:szCs w:val="24"/>
        </w:rPr>
        <w:fldChar w:fldCharType="begin"/>
      </w:r>
      <w:r w:rsidRPr="00835085">
        <w:rPr>
          <w:rFonts w:ascii="Arial" w:hAnsi="Arial"/>
          <w:bCs/>
          <w:szCs w:val="24"/>
        </w:rPr>
        <w:instrText xml:space="preserve"> MERGEFIELD "Дата_соб" </w:instrText>
      </w:r>
      <w:r w:rsidRPr="00835085">
        <w:rPr>
          <w:rFonts w:ascii="Arial" w:hAnsi="Arial"/>
          <w:bCs/>
          <w:szCs w:val="24"/>
        </w:rPr>
        <w:fldChar w:fldCharType="separate"/>
      </w:r>
      <w:r w:rsidRPr="00835085">
        <w:rPr>
          <w:rFonts w:ascii="Arial" w:hAnsi="Arial"/>
          <w:bCs/>
          <w:noProof/>
          <w:szCs w:val="24"/>
        </w:rPr>
        <w:t>25 марта</w:t>
      </w:r>
      <w:r w:rsidRPr="00835085">
        <w:rPr>
          <w:rFonts w:ascii="Arial" w:hAnsi="Arial"/>
          <w:bCs/>
          <w:szCs w:val="24"/>
        </w:rPr>
        <w:fldChar w:fldCharType="end"/>
      </w:r>
      <w:r w:rsidRPr="00835085">
        <w:rPr>
          <w:rFonts w:ascii="Arial" w:hAnsi="Arial"/>
          <w:bCs/>
          <w:szCs w:val="24"/>
        </w:rPr>
        <w:t xml:space="preserve"> 2024 года </w:t>
      </w:r>
      <w:r w:rsidRPr="00835085">
        <w:rPr>
          <w:rFonts w:ascii="Arial" w:hAnsi="Arial"/>
          <w:szCs w:val="24"/>
        </w:rPr>
        <w:t>включительно.</w:t>
      </w:r>
    </w:p>
    <w:p w:rsidR="00F020A9" w:rsidRPr="00835085" w:rsidRDefault="00F020A9" w:rsidP="00F020A9">
      <w:pPr>
        <w:tabs>
          <w:tab w:val="left" w:pos="851"/>
          <w:tab w:val="left" w:pos="6096"/>
        </w:tabs>
        <w:ind w:firstLine="709"/>
        <w:jc w:val="both"/>
        <w:rPr>
          <w:rFonts w:ascii="Arial" w:hAnsi="Arial"/>
          <w:bCs/>
          <w:szCs w:val="24"/>
        </w:rPr>
      </w:pPr>
      <w:r w:rsidRPr="00835085">
        <w:rPr>
          <w:rFonts w:ascii="Arial" w:hAnsi="Arial"/>
          <w:bCs/>
          <w:szCs w:val="24"/>
        </w:rPr>
        <w:t xml:space="preserve">Дата, на которую определяются (фиксируются) лица, имеющие право на участие во внеочередном общем собрании акционеров: </w:t>
      </w:r>
      <w:r w:rsidRPr="00835085">
        <w:rPr>
          <w:rFonts w:ascii="Arial" w:hAnsi="Arial"/>
          <w:szCs w:val="24"/>
        </w:rPr>
        <w:fldChar w:fldCharType="begin"/>
      </w:r>
      <w:r w:rsidRPr="00835085">
        <w:rPr>
          <w:rFonts w:ascii="Arial" w:hAnsi="Arial"/>
          <w:szCs w:val="24"/>
        </w:rPr>
        <w:instrText xml:space="preserve"> MERGEFIELD "Дата_закр_реестра" </w:instrText>
      </w:r>
      <w:r w:rsidRPr="00835085">
        <w:rPr>
          <w:rFonts w:ascii="Arial" w:hAnsi="Arial"/>
          <w:szCs w:val="24"/>
        </w:rPr>
        <w:fldChar w:fldCharType="separate"/>
      </w:r>
      <w:r w:rsidRPr="00835085">
        <w:rPr>
          <w:rFonts w:ascii="Arial" w:hAnsi="Arial"/>
          <w:noProof/>
          <w:szCs w:val="24"/>
        </w:rPr>
        <w:t>04 марта</w:t>
      </w:r>
      <w:r w:rsidRPr="00835085">
        <w:rPr>
          <w:rFonts w:ascii="Arial" w:hAnsi="Arial"/>
          <w:szCs w:val="24"/>
        </w:rPr>
        <w:fldChar w:fldCharType="end"/>
      </w:r>
      <w:r w:rsidRPr="00835085">
        <w:rPr>
          <w:rFonts w:ascii="Arial" w:hAnsi="Arial"/>
          <w:szCs w:val="24"/>
        </w:rPr>
        <w:t xml:space="preserve"> 2024</w:t>
      </w:r>
      <w:r w:rsidRPr="00835085">
        <w:rPr>
          <w:rFonts w:ascii="Arial" w:hAnsi="Arial"/>
          <w:bCs/>
          <w:szCs w:val="24"/>
        </w:rPr>
        <w:t xml:space="preserve"> года.</w:t>
      </w:r>
    </w:p>
    <w:p w:rsidR="00F020A9" w:rsidRPr="00835085" w:rsidRDefault="00F020A9" w:rsidP="00F020A9">
      <w:pPr>
        <w:autoSpaceDE w:val="0"/>
        <w:autoSpaceDN w:val="0"/>
        <w:adjustRightInd w:val="0"/>
        <w:spacing w:line="300" w:lineRule="exact"/>
        <w:ind w:firstLine="709"/>
        <w:jc w:val="both"/>
        <w:rPr>
          <w:rFonts w:ascii="Arial" w:hAnsi="Arial" w:cs="Arial"/>
          <w:szCs w:val="24"/>
        </w:rPr>
      </w:pPr>
    </w:p>
    <w:p w:rsidR="00F020A9" w:rsidRPr="00835085" w:rsidRDefault="00F020A9" w:rsidP="00F020A9">
      <w:pPr>
        <w:autoSpaceDE w:val="0"/>
        <w:autoSpaceDN w:val="0"/>
        <w:adjustRightInd w:val="0"/>
        <w:ind w:firstLine="709"/>
        <w:rPr>
          <w:rFonts w:ascii="Arial" w:hAnsi="Arial" w:cs="Arial"/>
          <w:szCs w:val="24"/>
        </w:rPr>
      </w:pPr>
      <w:r w:rsidRPr="00835085">
        <w:rPr>
          <w:rFonts w:ascii="Arial" w:hAnsi="Arial" w:cs="Arial"/>
          <w:szCs w:val="24"/>
        </w:rPr>
        <w:t>Повестка дня внеочередного общего собрания акционеров:</w:t>
      </w:r>
    </w:p>
    <w:p w:rsidR="00F020A9" w:rsidRPr="00835085" w:rsidRDefault="00F020A9" w:rsidP="00F020A9">
      <w:pPr>
        <w:widowControl w:val="0"/>
        <w:autoSpaceDE w:val="0"/>
        <w:autoSpaceDN w:val="0"/>
        <w:adjustRightInd w:val="0"/>
        <w:ind w:left="709"/>
        <w:rPr>
          <w:rFonts w:ascii="Arial" w:hAnsi="Arial" w:cs="Arial"/>
          <w:szCs w:val="24"/>
        </w:rPr>
      </w:pPr>
      <w:r w:rsidRPr="00835085">
        <w:rPr>
          <w:rFonts w:ascii="Arial" w:hAnsi="Arial" w:cs="Arial"/>
          <w:bCs/>
          <w:szCs w:val="24"/>
        </w:rPr>
        <w:t>Назначение аудиторской организац</w:t>
      </w:r>
      <w:proofErr w:type="gramStart"/>
      <w:r w:rsidRPr="00835085">
        <w:rPr>
          <w:rFonts w:ascii="Arial" w:hAnsi="Arial" w:cs="Arial"/>
          <w:bCs/>
          <w:szCs w:val="24"/>
        </w:rPr>
        <w:t>ии АО</w:t>
      </w:r>
      <w:proofErr w:type="gramEnd"/>
      <w:r w:rsidRPr="00835085">
        <w:rPr>
          <w:rFonts w:ascii="Arial" w:hAnsi="Arial" w:cs="Arial"/>
          <w:bCs/>
          <w:szCs w:val="24"/>
        </w:rPr>
        <w:t> «</w:t>
      </w:r>
      <w:r>
        <w:rPr>
          <w:rFonts w:ascii="Arial" w:hAnsi="Arial" w:cs="Arial"/>
          <w:bCs/>
          <w:szCs w:val="24"/>
        </w:rPr>
        <w:t>Эстрелла</w:t>
      </w:r>
      <w:r w:rsidRPr="00835085">
        <w:rPr>
          <w:rFonts w:ascii="Arial" w:hAnsi="Arial" w:cs="Arial"/>
          <w:bCs/>
          <w:szCs w:val="24"/>
        </w:rPr>
        <w:t>» на 2023 год.</w:t>
      </w:r>
    </w:p>
    <w:p w:rsidR="00F020A9" w:rsidRPr="00835085" w:rsidRDefault="00F020A9" w:rsidP="00F020A9">
      <w:pPr>
        <w:tabs>
          <w:tab w:val="num" w:pos="1134"/>
        </w:tabs>
        <w:autoSpaceDE w:val="0"/>
        <w:autoSpaceDN w:val="0"/>
        <w:adjustRightInd w:val="0"/>
        <w:spacing w:before="70" w:line="230" w:lineRule="exact"/>
        <w:ind w:left="709"/>
        <w:jc w:val="both"/>
        <w:rPr>
          <w:rFonts w:ascii="Arial" w:hAnsi="Arial" w:cs="Arial"/>
          <w:szCs w:val="24"/>
        </w:rPr>
      </w:pPr>
    </w:p>
    <w:p w:rsidR="00F020A9" w:rsidRPr="00835085" w:rsidRDefault="00F020A9" w:rsidP="00F020A9">
      <w:pPr>
        <w:tabs>
          <w:tab w:val="left" w:pos="851"/>
          <w:tab w:val="left" w:pos="6096"/>
        </w:tabs>
        <w:ind w:firstLine="709"/>
        <w:jc w:val="both"/>
        <w:rPr>
          <w:rFonts w:ascii="Arial" w:hAnsi="Arial"/>
          <w:bCs/>
          <w:szCs w:val="24"/>
        </w:rPr>
      </w:pPr>
      <w:r w:rsidRPr="00835085">
        <w:rPr>
          <w:rFonts w:ascii="Arial" w:hAnsi="Arial"/>
          <w:bCs/>
          <w:szCs w:val="24"/>
        </w:rPr>
        <w:t>Категории (типы) акций, владельцы которых имеют право голоса по всем или некоторым вопросам повестки дня внеочередного общего собрания акционеров: обыкновенные именные акц</w:t>
      </w:r>
      <w:proofErr w:type="gramStart"/>
      <w:r w:rsidRPr="00835085">
        <w:rPr>
          <w:rFonts w:ascii="Arial" w:hAnsi="Arial"/>
          <w:bCs/>
          <w:szCs w:val="24"/>
        </w:rPr>
        <w:t>ии АО</w:t>
      </w:r>
      <w:proofErr w:type="gramEnd"/>
      <w:r w:rsidRPr="00835085">
        <w:rPr>
          <w:rFonts w:ascii="Arial" w:hAnsi="Arial"/>
          <w:bCs/>
          <w:szCs w:val="24"/>
        </w:rPr>
        <w:t> «</w:t>
      </w:r>
      <w:r>
        <w:rPr>
          <w:rFonts w:ascii="Arial" w:hAnsi="Arial"/>
          <w:bCs/>
          <w:szCs w:val="24"/>
        </w:rPr>
        <w:t>Эстрелла</w:t>
      </w:r>
      <w:r w:rsidRPr="00835085">
        <w:rPr>
          <w:rFonts w:ascii="Arial" w:hAnsi="Arial"/>
          <w:bCs/>
          <w:szCs w:val="24"/>
        </w:rPr>
        <w:t>».</w:t>
      </w:r>
    </w:p>
    <w:p w:rsidR="00F020A9" w:rsidRPr="00835085" w:rsidRDefault="00F020A9" w:rsidP="00F020A9">
      <w:pPr>
        <w:tabs>
          <w:tab w:val="left" w:pos="851"/>
          <w:tab w:val="left" w:pos="6096"/>
        </w:tabs>
        <w:ind w:firstLine="709"/>
        <w:jc w:val="both"/>
        <w:rPr>
          <w:bCs/>
          <w:szCs w:val="24"/>
        </w:rPr>
      </w:pPr>
    </w:p>
    <w:p w:rsidR="00F020A9" w:rsidRPr="008720B9" w:rsidRDefault="00F020A9" w:rsidP="00F020A9">
      <w:pPr>
        <w:pBdr>
          <w:bottom w:val="single" w:sz="12" w:space="1" w:color="auto"/>
        </w:pBdr>
        <w:tabs>
          <w:tab w:val="left" w:pos="851"/>
          <w:tab w:val="left" w:pos="6096"/>
        </w:tabs>
        <w:jc w:val="both"/>
        <w:rPr>
          <w:rFonts w:ascii="Arial" w:hAnsi="Arial"/>
          <w:szCs w:val="24"/>
        </w:rPr>
      </w:pPr>
    </w:p>
    <w:p w:rsidR="00F020A9" w:rsidRDefault="00F020A9" w:rsidP="00F020A9">
      <w:pPr>
        <w:pBdr>
          <w:bottom w:val="single" w:sz="12" w:space="1" w:color="auto"/>
        </w:pBdr>
        <w:tabs>
          <w:tab w:val="left" w:pos="851"/>
          <w:tab w:val="left" w:pos="6096"/>
        </w:tabs>
        <w:jc w:val="both"/>
        <w:rPr>
          <w:rFonts w:ascii="Arial" w:hAnsi="Arial"/>
          <w:szCs w:val="24"/>
        </w:rPr>
      </w:pPr>
    </w:p>
    <w:p w:rsidR="00F020A9" w:rsidRDefault="00F020A9" w:rsidP="00F020A9">
      <w:pPr>
        <w:pBdr>
          <w:bottom w:val="single" w:sz="12" w:space="1" w:color="auto"/>
        </w:pBdr>
        <w:tabs>
          <w:tab w:val="left" w:pos="851"/>
          <w:tab w:val="left" w:pos="6096"/>
        </w:tabs>
        <w:jc w:val="both"/>
        <w:rPr>
          <w:rFonts w:ascii="Arial" w:hAnsi="Arial"/>
          <w:szCs w:val="24"/>
        </w:rPr>
      </w:pPr>
    </w:p>
    <w:p w:rsidR="00F020A9" w:rsidRDefault="00F020A9" w:rsidP="00F020A9">
      <w:pPr>
        <w:pBdr>
          <w:bottom w:val="single" w:sz="12" w:space="1" w:color="auto"/>
        </w:pBdr>
        <w:tabs>
          <w:tab w:val="left" w:pos="851"/>
          <w:tab w:val="left" w:pos="6096"/>
        </w:tabs>
        <w:jc w:val="both"/>
        <w:rPr>
          <w:rFonts w:ascii="Arial" w:hAnsi="Arial"/>
          <w:szCs w:val="24"/>
        </w:rPr>
      </w:pPr>
    </w:p>
    <w:p w:rsidR="00F020A9" w:rsidRDefault="00F020A9" w:rsidP="00F020A9">
      <w:pPr>
        <w:pBdr>
          <w:bottom w:val="single" w:sz="12" w:space="1" w:color="auto"/>
        </w:pBdr>
        <w:tabs>
          <w:tab w:val="left" w:pos="851"/>
          <w:tab w:val="left" w:pos="6096"/>
        </w:tabs>
        <w:jc w:val="both"/>
        <w:rPr>
          <w:rFonts w:ascii="Arial" w:hAnsi="Arial"/>
          <w:szCs w:val="24"/>
        </w:rPr>
      </w:pPr>
    </w:p>
    <w:p w:rsidR="00F020A9" w:rsidRDefault="00F020A9" w:rsidP="00F020A9">
      <w:pPr>
        <w:pBdr>
          <w:bottom w:val="single" w:sz="12" w:space="1" w:color="auto"/>
        </w:pBdr>
        <w:tabs>
          <w:tab w:val="left" w:pos="851"/>
          <w:tab w:val="left" w:pos="6096"/>
        </w:tabs>
        <w:jc w:val="both"/>
        <w:rPr>
          <w:rFonts w:ascii="Arial" w:hAnsi="Arial"/>
          <w:szCs w:val="24"/>
        </w:rPr>
      </w:pPr>
    </w:p>
    <w:p w:rsidR="00F020A9" w:rsidRDefault="00F020A9" w:rsidP="00F020A9">
      <w:pPr>
        <w:pBdr>
          <w:bottom w:val="single" w:sz="12" w:space="1" w:color="auto"/>
        </w:pBdr>
        <w:tabs>
          <w:tab w:val="left" w:pos="851"/>
          <w:tab w:val="left" w:pos="6096"/>
        </w:tabs>
        <w:jc w:val="both"/>
        <w:rPr>
          <w:rFonts w:ascii="Arial" w:hAnsi="Arial"/>
          <w:szCs w:val="24"/>
          <w:lang w:val="en-US"/>
        </w:rPr>
      </w:pPr>
    </w:p>
    <w:p w:rsidR="00F020A9" w:rsidRPr="00F020A9" w:rsidRDefault="00F020A9" w:rsidP="00F020A9">
      <w:pPr>
        <w:pBdr>
          <w:bottom w:val="single" w:sz="12" w:space="1" w:color="auto"/>
        </w:pBdr>
        <w:tabs>
          <w:tab w:val="left" w:pos="851"/>
          <w:tab w:val="left" w:pos="6096"/>
        </w:tabs>
        <w:jc w:val="both"/>
        <w:rPr>
          <w:rFonts w:ascii="Arial" w:hAnsi="Arial"/>
          <w:szCs w:val="24"/>
          <w:lang w:val="en-US"/>
        </w:rPr>
      </w:pPr>
    </w:p>
    <w:p w:rsidR="00F020A9" w:rsidRDefault="00F020A9" w:rsidP="00F020A9">
      <w:pPr>
        <w:pBdr>
          <w:bottom w:val="single" w:sz="12" w:space="1" w:color="auto"/>
        </w:pBdr>
        <w:tabs>
          <w:tab w:val="left" w:pos="851"/>
          <w:tab w:val="left" w:pos="6096"/>
        </w:tabs>
        <w:jc w:val="both"/>
        <w:rPr>
          <w:rFonts w:ascii="Arial" w:hAnsi="Arial"/>
          <w:szCs w:val="24"/>
        </w:rPr>
      </w:pPr>
    </w:p>
    <w:p w:rsidR="00F020A9" w:rsidRDefault="00F020A9" w:rsidP="00F020A9">
      <w:pPr>
        <w:pBdr>
          <w:bottom w:val="single" w:sz="12" w:space="1" w:color="auto"/>
        </w:pBdr>
        <w:tabs>
          <w:tab w:val="left" w:pos="851"/>
          <w:tab w:val="left" w:pos="6096"/>
        </w:tabs>
        <w:jc w:val="both"/>
        <w:rPr>
          <w:rFonts w:ascii="Arial" w:hAnsi="Arial"/>
          <w:szCs w:val="24"/>
        </w:rPr>
      </w:pPr>
    </w:p>
    <w:p w:rsidR="00F020A9" w:rsidRDefault="00F020A9" w:rsidP="00F020A9">
      <w:pPr>
        <w:pBdr>
          <w:bottom w:val="single" w:sz="12" w:space="1" w:color="auto"/>
        </w:pBdr>
        <w:tabs>
          <w:tab w:val="left" w:pos="851"/>
          <w:tab w:val="left" w:pos="6096"/>
        </w:tabs>
        <w:jc w:val="both"/>
        <w:rPr>
          <w:rFonts w:ascii="Arial" w:hAnsi="Arial"/>
          <w:szCs w:val="24"/>
        </w:rPr>
      </w:pPr>
    </w:p>
    <w:p w:rsidR="00F020A9" w:rsidRDefault="00F020A9" w:rsidP="00F020A9">
      <w:pPr>
        <w:pBdr>
          <w:bottom w:val="single" w:sz="12" w:space="1" w:color="auto"/>
        </w:pBdr>
        <w:tabs>
          <w:tab w:val="left" w:pos="851"/>
          <w:tab w:val="left" w:pos="6096"/>
        </w:tabs>
        <w:jc w:val="both"/>
        <w:rPr>
          <w:rFonts w:ascii="Arial" w:hAnsi="Arial"/>
          <w:szCs w:val="24"/>
        </w:rPr>
      </w:pPr>
    </w:p>
    <w:p w:rsidR="00F020A9" w:rsidRPr="008720B9" w:rsidRDefault="00F020A9" w:rsidP="00F020A9">
      <w:pPr>
        <w:pBdr>
          <w:bottom w:val="single" w:sz="12" w:space="1" w:color="auto"/>
        </w:pBdr>
        <w:tabs>
          <w:tab w:val="left" w:pos="851"/>
          <w:tab w:val="left" w:pos="6096"/>
        </w:tabs>
        <w:jc w:val="both"/>
        <w:rPr>
          <w:rFonts w:ascii="Arial" w:hAnsi="Arial"/>
          <w:szCs w:val="24"/>
        </w:rPr>
      </w:pPr>
    </w:p>
    <w:p w:rsidR="00F020A9" w:rsidRPr="008720B9" w:rsidRDefault="00F020A9" w:rsidP="00F020A9">
      <w:pPr>
        <w:pBdr>
          <w:bottom w:val="single" w:sz="12" w:space="1" w:color="auto"/>
        </w:pBdr>
        <w:tabs>
          <w:tab w:val="left" w:pos="851"/>
          <w:tab w:val="left" w:pos="6096"/>
        </w:tabs>
        <w:jc w:val="both"/>
        <w:rPr>
          <w:rFonts w:ascii="Arial" w:hAnsi="Arial"/>
          <w:szCs w:val="24"/>
        </w:rPr>
      </w:pPr>
    </w:p>
    <w:p w:rsidR="00F020A9" w:rsidRPr="00520536" w:rsidRDefault="00F020A9" w:rsidP="00F020A9">
      <w:pPr>
        <w:jc w:val="both"/>
        <w:rPr>
          <w:rFonts w:ascii="Arial" w:hAnsi="Arial"/>
          <w:spacing w:val="-2"/>
          <w:sz w:val="22"/>
        </w:rPr>
      </w:pPr>
      <w:r w:rsidRPr="00520536">
        <w:rPr>
          <w:rFonts w:ascii="Arial" w:hAnsi="Arial"/>
          <w:spacing w:val="-2"/>
          <w:sz w:val="22"/>
        </w:rPr>
        <w:t xml:space="preserve">С информацией (материалами), подлежащей предоставлению при подготовке к проведению внеочередного общего собрания акционеров, акционеры Общества и их представители могут ознакомиться с </w:t>
      </w:r>
      <w:r w:rsidRPr="00520536">
        <w:rPr>
          <w:rFonts w:ascii="Arial" w:hAnsi="Arial"/>
          <w:spacing w:val="-2"/>
          <w:sz w:val="22"/>
        </w:rPr>
        <w:fldChar w:fldCharType="begin"/>
      </w:r>
      <w:r w:rsidRPr="00520536">
        <w:rPr>
          <w:rFonts w:ascii="Arial" w:hAnsi="Arial"/>
          <w:spacing w:val="-2"/>
          <w:sz w:val="22"/>
        </w:rPr>
        <w:instrText xml:space="preserve"> MERGEFIELD Дата_закр_реестра </w:instrText>
      </w:r>
      <w:r w:rsidRPr="00520536">
        <w:rPr>
          <w:rFonts w:ascii="Arial" w:hAnsi="Arial"/>
          <w:spacing w:val="-2"/>
          <w:sz w:val="22"/>
        </w:rPr>
        <w:fldChar w:fldCharType="separate"/>
      </w:r>
      <w:r w:rsidRPr="00520536">
        <w:rPr>
          <w:rFonts w:ascii="Arial" w:hAnsi="Arial"/>
          <w:spacing w:val="-2"/>
          <w:sz w:val="22"/>
        </w:rPr>
        <w:t>04 марта</w:t>
      </w:r>
      <w:r w:rsidRPr="00520536">
        <w:rPr>
          <w:rFonts w:ascii="Arial" w:hAnsi="Arial"/>
          <w:spacing w:val="-2"/>
          <w:sz w:val="22"/>
        </w:rPr>
        <w:fldChar w:fldCharType="end"/>
      </w:r>
      <w:r w:rsidRPr="00520536">
        <w:rPr>
          <w:rFonts w:ascii="Arial" w:hAnsi="Arial"/>
          <w:spacing w:val="-2"/>
          <w:sz w:val="22"/>
        </w:rPr>
        <w:t xml:space="preserve"> 2024 года по адресу: </w:t>
      </w:r>
      <w:r w:rsidRPr="00520536">
        <w:rPr>
          <w:rFonts w:ascii="Arial" w:hAnsi="Arial"/>
          <w:bCs/>
          <w:spacing w:val="-2"/>
          <w:sz w:val="22"/>
        </w:rPr>
        <w:t xml:space="preserve">Российская Федерация, </w:t>
      </w:r>
      <w:r w:rsidRPr="00A6597C">
        <w:rPr>
          <w:rFonts w:ascii="Arial" w:hAnsi="Arial"/>
          <w:bCs/>
          <w:spacing w:val="-2"/>
          <w:sz w:val="22"/>
        </w:rPr>
        <w:fldChar w:fldCharType="begin"/>
      </w:r>
      <w:r w:rsidRPr="00520536">
        <w:rPr>
          <w:rFonts w:ascii="Arial" w:hAnsi="Arial"/>
          <w:bCs/>
          <w:spacing w:val="-2"/>
          <w:sz w:val="22"/>
        </w:rPr>
        <w:instrText xml:space="preserve"> MERGEFIELD Юридический_адрес </w:instrText>
      </w:r>
      <w:r w:rsidRPr="00A6597C">
        <w:rPr>
          <w:rFonts w:ascii="Arial" w:hAnsi="Arial"/>
          <w:bCs/>
          <w:spacing w:val="-2"/>
          <w:sz w:val="22"/>
        </w:rPr>
        <w:fldChar w:fldCharType="separate"/>
      </w:r>
      <w:r w:rsidRPr="00520536">
        <w:rPr>
          <w:rFonts w:ascii="Arial" w:hAnsi="Arial"/>
          <w:bCs/>
          <w:spacing w:val="-2"/>
          <w:sz w:val="22"/>
        </w:rPr>
        <w:t xml:space="preserve">Ханты-Мансийский автономный округ – </w:t>
      </w:r>
      <w:proofErr w:type="spellStart"/>
      <w:r w:rsidRPr="00520536">
        <w:rPr>
          <w:rFonts w:ascii="Arial" w:hAnsi="Arial"/>
          <w:bCs/>
          <w:spacing w:val="-2"/>
          <w:sz w:val="22"/>
        </w:rPr>
        <w:t>Югра</w:t>
      </w:r>
      <w:proofErr w:type="spellEnd"/>
      <w:r w:rsidRPr="00520536">
        <w:rPr>
          <w:rFonts w:ascii="Arial" w:hAnsi="Arial"/>
          <w:bCs/>
          <w:spacing w:val="-2"/>
          <w:sz w:val="22"/>
        </w:rPr>
        <w:t>, г</w:t>
      </w:r>
      <w:proofErr w:type="gramStart"/>
      <w:r w:rsidRPr="00520536">
        <w:rPr>
          <w:rFonts w:ascii="Arial" w:hAnsi="Arial"/>
          <w:bCs/>
          <w:spacing w:val="-2"/>
          <w:sz w:val="22"/>
        </w:rPr>
        <w:t>.С</w:t>
      </w:r>
      <w:proofErr w:type="gramEnd"/>
      <w:r w:rsidRPr="00520536">
        <w:rPr>
          <w:rFonts w:ascii="Arial" w:hAnsi="Arial"/>
          <w:bCs/>
          <w:spacing w:val="-2"/>
          <w:sz w:val="22"/>
        </w:rPr>
        <w:t>ургут, проспект Ленина, 38, офис 24</w:t>
      </w:r>
      <w:r w:rsidRPr="00520536">
        <w:rPr>
          <w:rFonts w:ascii="Arial" w:hAnsi="Arial"/>
          <w:spacing w:val="-2"/>
          <w:sz w:val="22"/>
        </w:rPr>
        <w:fldChar w:fldCharType="end"/>
      </w:r>
      <w:r w:rsidRPr="00520536">
        <w:rPr>
          <w:rFonts w:ascii="Arial" w:hAnsi="Arial"/>
          <w:bCs/>
          <w:spacing w:val="-2"/>
          <w:sz w:val="22"/>
        </w:rPr>
        <w:t>, в течение каждого рабочего дня с 9-00 до 12-00 и с 14-00 до 17-00. Контактный телефон в г</w:t>
      </w:r>
      <w:proofErr w:type="gramStart"/>
      <w:r w:rsidRPr="00520536">
        <w:rPr>
          <w:rFonts w:ascii="Arial" w:hAnsi="Arial"/>
          <w:bCs/>
          <w:spacing w:val="-2"/>
          <w:sz w:val="22"/>
        </w:rPr>
        <w:t>.С</w:t>
      </w:r>
      <w:proofErr w:type="gramEnd"/>
      <w:r w:rsidRPr="00520536">
        <w:rPr>
          <w:rFonts w:ascii="Arial" w:hAnsi="Arial"/>
          <w:bCs/>
          <w:spacing w:val="-2"/>
          <w:sz w:val="22"/>
        </w:rPr>
        <w:t xml:space="preserve">ургуте: </w:t>
      </w:r>
      <w:r w:rsidRPr="00520536">
        <w:rPr>
          <w:rFonts w:ascii="Arial" w:hAnsi="Arial" w:cs="Arial"/>
          <w:bCs/>
          <w:spacing w:val="-2"/>
          <w:sz w:val="22"/>
        </w:rPr>
        <w:t xml:space="preserve">(3462) </w:t>
      </w:r>
      <w:r w:rsidRPr="00520536">
        <w:rPr>
          <w:rFonts w:ascii="Arial" w:hAnsi="Arial" w:cs="Arial"/>
          <w:bCs/>
          <w:spacing w:val="-2"/>
          <w:sz w:val="22"/>
        </w:rPr>
        <w:fldChar w:fldCharType="begin"/>
      </w:r>
      <w:r w:rsidRPr="00520536">
        <w:rPr>
          <w:rFonts w:ascii="Arial" w:hAnsi="Arial" w:cs="Arial"/>
          <w:bCs/>
          <w:spacing w:val="-2"/>
          <w:sz w:val="22"/>
        </w:rPr>
        <w:instrText xml:space="preserve"> MERGEFIELD "Телефон" </w:instrText>
      </w:r>
      <w:r w:rsidRPr="00520536">
        <w:rPr>
          <w:rFonts w:ascii="Arial" w:hAnsi="Arial" w:cs="Arial"/>
          <w:bCs/>
          <w:spacing w:val="-2"/>
          <w:sz w:val="22"/>
        </w:rPr>
        <w:fldChar w:fldCharType="separate"/>
      </w:r>
      <w:r w:rsidRPr="00520536">
        <w:rPr>
          <w:rFonts w:ascii="Arial" w:hAnsi="Arial" w:cs="Arial"/>
          <w:bCs/>
          <w:noProof/>
          <w:spacing w:val="-2"/>
          <w:sz w:val="22"/>
        </w:rPr>
        <w:t>42-12-54</w:t>
      </w:r>
      <w:r w:rsidRPr="00520536">
        <w:rPr>
          <w:rFonts w:ascii="Arial" w:hAnsi="Arial" w:cs="Arial"/>
          <w:bCs/>
          <w:spacing w:val="-2"/>
          <w:sz w:val="22"/>
        </w:rPr>
        <w:fldChar w:fldCharType="end"/>
      </w:r>
      <w:r w:rsidRPr="00520536">
        <w:rPr>
          <w:rFonts w:ascii="Arial" w:hAnsi="Arial" w:cs="Arial"/>
          <w:bCs/>
          <w:spacing w:val="-2"/>
          <w:sz w:val="22"/>
        </w:rPr>
        <w:t>.</w:t>
      </w:r>
    </w:p>
    <w:p w:rsidR="007574F5" w:rsidRPr="00B1586F" w:rsidRDefault="007574F5" w:rsidP="00F020A9">
      <w:pPr>
        <w:keepNext/>
        <w:tabs>
          <w:tab w:val="left" w:pos="851"/>
          <w:tab w:val="left" w:pos="6096"/>
        </w:tabs>
        <w:jc w:val="center"/>
        <w:outlineLvl w:val="0"/>
        <w:rPr>
          <w:rFonts w:ascii="Arial" w:hAnsi="Arial"/>
          <w:sz w:val="22"/>
        </w:rPr>
      </w:pPr>
    </w:p>
    <w:sectPr w:rsidR="007574F5" w:rsidRPr="00B1586F" w:rsidSect="00C8669B">
      <w:pgSz w:w="11907" w:h="16840"/>
      <w:pgMar w:top="567" w:right="567" w:bottom="426" w:left="1701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DL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E23088"/>
    <w:multiLevelType w:val="hybridMultilevel"/>
    <w:tmpl w:val="1578DEA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161606B5"/>
    <w:multiLevelType w:val="multilevel"/>
    <w:tmpl w:val="D28265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156"/>
        </w:tabs>
        <w:ind w:left="115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592"/>
        </w:tabs>
        <w:ind w:left="159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388"/>
        </w:tabs>
        <w:ind w:left="23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24"/>
        </w:tabs>
        <w:ind w:left="282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620"/>
        </w:tabs>
        <w:ind w:left="36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416"/>
        </w:tabs>
        <w:ind w:left="441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852"/>
        </w:tabs>
        <w:ind w:left="485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648"/>
        </w:tabs>
        <w:ind w:left="5648" w:hanging="2160"/>
      </w:pPr>
      <w:rPr>
        <w:rFonts w:hint="default"/>
      </w:rPr>
    </w:lvl>
  </w:abstractNum>
  <w:abstractNum w:abstractNumId="2">
    <w:nsid w:val="225E21CD"/>
    <w:multiLevelType w:val="hybridMultilevel"/>
    <w:tmpl w:val="65B8C482"/>
    <w:lvl w:ilvl="0" w:tplc="978EC56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>
    <w:nsid w:val="26F66C38"/>
    <w:multiLevelType w:val="hybridMultilevel"/>
    <w:tmpl w:val="65B8C482"/>
    <w:lvl w:ilvl="0" w:tplc="978EC56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>
    <w:nsid w:val="3B8A52F0"/>
    <w:multiLevelType w:val="hybridMultilevel"/>
    <w:tmpl w:val="ED3CD0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7826207"/>
    <w:multiLevelType w:val="hybridMultilevel"/>
    <w:tmpl w:val="2AFA24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12F7188"/>
    <w:multiLevelType w:val="hybridMultilevel"/>
    <w:tmpl w:val="1578DE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5A5093E"/>
    <w:multiLevelType w:val="multilevel"/>
    <w:tmpl w:val="2924BBF4"/>
    <w:lvl w:ilvl="0">
      <w:start w:val="1"/>
      <w:numFmt w:val="decimal"/>
      <w:lvlText w:val="%1."/>
      <w:lvlJc w:val="left"/>
      <w:pPr>
        <w:tabs>
          <w:tab w:val="num" w:pos="436"/>
        </w:tabs>
        <w:ind w:left="436" w:hanging="436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8">
    <w:nsid w:val="7EC069EE"/>
    <w:multiLevelType w:val="hybridMultilevel"/>
    <w:tmpl w:val="2AFA24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</w:num>
  <w:num w:numId="3">
    <w:abstractNumId w:val="4"/>
  </w:num>
  <w:num w:numId="4">
    <w:abstractNumId w:val="3"/>
  </w:num>
  <w:num w:numId="5">
    <w:abstractNumId w:val="2"/>
  </w:num>
  <w:num w:numId="6">
    <w:abstractNumId w:val="0"/>
  </w:num>
  <w:num w:numId="7">
    <w:abstractNumId w:val="6"/>
  </w:num>
  <w:num w:numId="8">
    <w:abstractNumId w:val="8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567"/>
  <w:characterSpacingControl w:val="doNotCompress"/>
  <w:compat/>
  <w:rsids>
    <w:rsidRoot w:val="00E512AE"/>
    <w:rsid w:val="00011A93"/>
    <w:rsid w:val="00011FCD"/>
    <w:rsid w:val="0006283D"/>
    <w:rsid w:val="000773E8"/>
    <w:rsid w:val="00082772"/>
    <w:rsid w:val="00084F9A"/>
    <w:rsid w:val="00087188"/>
    <w:rsid w:val="000B1992"/>
    <w:rsid w:val="000B7481"/>
    <w:rsid w:val="000C2A39"/>
    <w:rsid w:val="000C2ECE"/>
    <w:rsid w:val="000C30AF"/>
    <w:rsid w:val="000D57B6"/>
    <w:rsid w:val="000D6D2A"/>
    <w:rsid w:val="000E2402"/>
    <w:rsid w:val="001052D3"/>
    <w:rsid w:val="001278A0"/>
    <w:rsid w:val="00141279"/>
    <w:rsid w:val="00180325"/>
    <w:rsid w:val="00180995"/>
    <w:rsid w:val="00184D6F"/>
    <w:rsid w:val="00191C69"/>
    <w:rsid w:val="001A4DD2"/>
    <w:rsid w:val="001C3783"/>
    <w:rsid w:val="001C4367"/>
    <w:rsid w:val="001D53D6"/>
    <w:rsid w:val="001E3060"/>
    <w:rsid w:val="001F0BEE"/>
    <w:rsid w:val="00203AEA"/>
    <w:rsid w:val="00215726"/>
    <w:rsid w:val="0022300F"/>
    <w:rsid w:val="00223EB5"/>
    <w:rsid w:val="0023193A"/>
    <w:rsid w:val="00260518"/>
    <w:rsid w:val="0026498D"/>
    <w:rsid w:val="00266EE1"/>
    <w:rsid w:val="00273AF8"/>
    <w:rsid w:val="00276D5F"/>
    <w:rsid w:val="00285A13"/>
    <w:rsid w:val="002A0A37"/>
    <w:rsid w:val="002A7788"/>
    <w:rsid w:val="002B69FB"/>
    <w:rsid w:val="002C12EB"/>
    <w:rsid w:val="002C5084"/>
    <w:rsid w:val="002F16F0"/>
    <w:rsid w:val="00307B08"/>
    <w:rsid w:val="00327BC8"/>
    <w:rsid w:val="0034391B"/>
    <w:rsid w:val="003458F5"/>
    <w:rsid w:val="003462AD"/>
    <w:rsid w:val="00380B43"/>
    <w:rsid w:val="003A21A2"/>
    <w:rsid w:val="003B3676"/>
    <w:rsid w:val="003B60E6"/>
    <w:rsid w:val="003C31DE"/>
    <w:rsid w:val="00406681"/>
    <w:rsid w:val="00412242"/>
    <w:rsid w:val="00432022"/>
    <w:rsid w:val="0043204D"/>
    <w:rsid w:val="004459A9"/>
    <w:rsid w:val="0045170C"/>
    <w:rsid w:val="004554C6"/>
    <w:rsid w:val="004706F7"/>
    <w:rsid w:val="004E53B8"/>
    <w:rsid w:val="0052030E"/>
    <w:rsid w:val="00520831"/>
    <w:rsid w:val="005273FA"/>
    <w:rsid w:val="00530B6B"/>
    <w:rsid w:val="00534FB5"/>
    <w:rsid w:val="00551FC4"/>
    <w:rsid w:val="00575A70"/>
    <w:rsid w:val="00576EC6"/>
    <w:rsid w:val="00592A96"/>
    <w:rsid w:val="005A089F"/>
    <w:rsid w:val="005B5BBB"/>
    <w:rsid w:val="005C70BD"/>
    <w:rsid w:val="005D7DB1"/>
    <w:rsid w:val="00613AB0"/>
    <w:rsid w:val="006274DB"/>
    <w:rsid w:val="00631074"/>
    <w:rsid w:val="00644789"/>
    <w:rsid w:val="00655568"/>
    <w:rsid w:val="00656F48"/>
    <w:rsid w:val="0067246E"/>
    <w:rsid w:val="0067503F"/>
    <w:rsid w:val="00677447"/>
    <w:rsid w:val="00687D45"/>
    <w:rsid w:val="0069165E"/>
    <w:rsid w:val="00691B13"/>
    <w:rsid w:val="006A788D"/>
    <w:rsid w:val="006E2AE9"/>
    <w:rsid w:val="006E73A6"/>
    <w:rsid w:val="006E770B"/>
    <w:rsid w:val="00704D7D"/>
    <w:rsid w:val="007250F0"/>
    <w:rsid w:val="007251B9"/>
    <w:rsid w:val="00750F9D"/>
    <w:rsid w:val="00751F90"/>
    <w:rsid w:val="007574F5"/>
    <w:rsid w:val="007611A2"/>
    <w:rsid w:val="00776DAD"/>
    <w:rsid w:val="00777373"/>
    <w:rsid w:val="007858A0"/>
    <w:rsid w:val="00786451"/>
    <w:rsid w:val="00786F13"/>
    <w:rsid w:val="007A33EC"/>
    <w:rsid w:val="007A58C8"/>
    <w:rsid w:val="007B21AF"/>
    <w:rsid w:val="007C0AEB"/>
    <w:rsid w:val="007C66DC"/>
    <w:rsid w:val="007F68D1"/>
    <w:rsid w:val="00821CF7"/>
    <w:rsid w:val="00832298"/>
    <w:rsid w:val="008503EF"/>
    <w:rsid w:val="008705AB"/>
    <w:rsid w:val="008A7C91"/>
    <w:rsid w:val="008B5EB8"/>
    <w:rsid w:val="008C10C6"/>
    <w:rsid w:val="008C72C2"/>
    <w:rsid w:val="008E0D16"/>
    <w:rsid w:val="008F1292"/>
    <w:rsid w:val="009061B2"/>
    <w:rsid w:val="009251D2"/>
    <w:rsid w:val="009262AE"/>
    <w:rsid w:val="0092797E"/>
    <w:rsid w:val="009322C2"/>
    <w:rsid w:val="00961272"/>
    <w:rsid w:val="00961E96"/>
    <w:rsid w:val="00977067"/>
    <w:rsid w:val="00997052"/>
    <w:rsid w:val="009B2064"/>
    <w:rsid w:val="009B5B3A"/>
    <w:rsid w:val="009D3BCF"/>
    <w:rsid w:val="009E55BF"/>
    <w:rsid w:val="00A019D1"/>
    <w:rsid w:val="00A02961"/>
    <w:rsid w:val="00A35C54"/>
    <w:rsid w:val="00A366F9"/>
    <w:rsid w:val="00A40A5D"/>
    <w:rsid w:val="00A40FF2"/>
    <w:rsid w:val="00A51417"/>
    <w:rsid w:val="00A716AD"/>
    <w:rsid w:val="00A74793"/>
    <w:rsid w:val="00A7743A"/>
    <w:rsid w:val="00AA16E0"/>
    <w:rsid w:val="00AD04B2"/>
    <w:rsid w:val="00AE42DD"/>
    <w:rsid w:val="00AE43F3"/>
    <w:rsid w:val="00B1586F"/>
    <w:rsid w:val="00B44DCF"/>
    <w:rsid w:val="00B52144"/>
    <w:rsid w:val="00B62589"/>
    <w:rsid w:val="00B6385D"/>
    <w:rsid w:val="00B66C0F"/>
    <w:rsid w:val="00B721E3"/>
    <w:rsid w:val="00B760AC"/>
    <w:rsid w:val="00B93CCF"/>
    <w:rsid w:val="00BA66E8"/>
    <w:rsid w:val="00BB1A0A"/>
    <w:rsid w:val="00BB1B2A"/>
    <w:rsid w:val="00BC2029"/>
    <w:rsid w:val="00BC4EF7"/>
    <w:rsid w:val="00BE4EF4"/>
    <w:rsid w:val="00BE5E25"/>
    <w:rsid w:val="00C14FE5"/>
    <w:rsid w:val="00C16D0D"/>
    <w:rsid w:val="00C3662D"/>
    <w:rsid w:val="00C65636"/>
    <w:rsid w:val="00C67699"/>
    <w:rsid w:val="00C72360"/>
    <w:rsid w:val="00C81B68"/>
    <w:rsid w:val="00C8669B"/>
    <w:rsid w:val="00C87B9D"/>
    <w:rsid w:val="00CC42A9"/>
    <w:rsid w:val="00CF4926"/>
    <w:rsid w:val="00D226D0"/>
    <w:rsid w:val="00D60E24"/>
    <w:rsid w:val="00D7117E"/>
    <w:rsid w:val="00D75BEB"/>
    <w:rsid w:val="00D8051B"/>
    <w:rsid w:val="00D836C4"/>
    <w:rsid w:val="00D86965"/>
    <w:rsid w:val="00D9302D"/>
    <w:rsid w:val="00DA050F"/>
    <w:rsid w:val="00DB6C3F"/>
    <w:rsid w:val="00DD1E4D"/>
    <w:rsid w:val="00DE65BB"/>
    <w:rsid w:val="00E00F39"/>
    <w:rsid w:val="00E136A5"/>
    <w:rsid w:val="00E306A9"/>
    <w:rsid w:val="00E31B23"/>
    <w:rsid w:val="00E36B2E"/>
    <w:rsid w:val="00E512AE"/>
    <w:rsid w:val="00E5394B"/>
    <w:rsid w:val="00E6635E"/>
    <w:rsid w:val="00E77E79"/>
    <w:rsid w:val="00E80F53"/>
    <w:rsid w:val="00E831B1"/>
    <w:rsid w:val="00E9730B"/>
    <w:rsid w:val="00EA7415"/>
    <w:rsid w:val="00EA78D1"/>
    <w:rsid w:val="00EB5AB8"/>
    <w:rsid w:val="00EC36EB"/>
    <w:rsid w:val="00ED430D"/>
    <w:rsid w:val="00ED5375"/>
    <w:rsid w:val="00ED7F5E"/>
    <w:rsid w:val="00EE3405"/>
    <w:rsid w:val="00EE6F35"/>
    <w:rsid w:val="00F020A9"/>
    <w:rsid w:val="00F059C1"/>
    <w:rsid w:val="00F24D02"/>
    <w:rsid w:val="00F26A63"/>
    <w:rsid w:val="00F320B1"/>
    <w:rsid w:val="00F46F41"/>
    <w:rsid w:val="00F508DA"/>
    <w:rsid w:val="00F51F71"/>
    <w:rsid w:val="00F56E38"/>
    <w:rsid w:val="00F900F6"/>
    <w:rsid w:val="00FD1AC0"/>
    <w:rsid w:val="00FD42CC"/>
    <w:rsid w:val="00FF28BD"/>
    <w:rsid w:val="00FF3BC1"/>
    <w:rsid w:val="00FF6B7B"/>
    <w:rsid w:val="00FF75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60E6"/>
    <w:pPr>
      <w:spacing w:after="0" w:line="240" w:lineRule="auto"/>
    </w:pPr>
    <w:rPr>
      <w:rFonts w:ascii="TimesDL" w:eastAsia="Times New Roman" w:hAnsi="TimesDL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B60E6"/>
    <w:pPr>
      <w:keepNext/>
      <w:tabs>
        <w:tab w:val="left" w:pos="851"/>
        <w:tab w:val="left" w:pos="6096"/>
      </w:tabs>
      <w:jc w:val="center"/>
      <w:outlineLvl w:val="0"/>
    </w:pPr>
    <w:rPr>
      <w:rFonts w:ascii="Times New Roman" w:hAnsi="Times New Roman"/>
      <w:b/>
      <w:lang w:val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6563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3B60E6"/>
    <w:pPr>
      <w:keepNext/>
      <w:jc w:val="center"/>
      <w:outlineLvl w:val="2"/>
    </w:pPr>
    <w:rPr>
      <w:rFonts w:ascii="Arial" w:hAnsi="Arial" w:cs="Arial"/>
      <w:b/>
      <w:bCs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B60E6"/>
    <w:rPr>
      <w:rFonts w:ascii="Times New Roman" w:eastAsia="Times New Roman" w:hAnsi="Times New Roman" w:cs="Times New Roman"/>
      <w:b/>
      <w:sz w:val="24"/>
      <w:szCs w:val="20"/>
      <w:lang w:val="en-US" w:eastAsia="ru-RU"/>
    </w:rPr>
  </w:style>
  <w:style w:type="character" w:customStyle="1" w:styleId="30">
    <w:name w:val="Заголовок 3 Знак"/>
    <w:basedOn w:val="a0"/>
    <w:link w:val="3"/>
    <w:rsid w:val="003B60E6"/>
    <w:rPr>
      <w:rFonts w:ascii="Arial" w:eastAsia="Times New Roman" w:hAnsi="Arial" w:cs="Arial"/>
      <w:b/>
      <w:bCs/>
      <w:sz w:val="26"/>
      <w:szCs w:val="20"/>
      <w:lang w:eastAsia="ru-RU"/>
    </w:rPr>
  </w:style>
  <w:style w:type="paragraph" w:styleId="21">
    <w:name w:val="Body Text 2"/>
    <w:basedOn w:val="a"/>
    <w:link w:val="22"/>
    <w:rsid w:val="003B60E6"/>
    <w:pPr>
      <w:jc w:val="both"/>
    </w:pPr>
    <w:rPr>
      <w:rFonts w:ascii="Arial" w:hAnsi="Arial"/>
      <w:sz w:val="26"/>
    </w:rPr>
  </w:style>
  <w:style w:type="character" w:customStyle="1" w:styleId="22">
    <w:name w:val="Основной текст 2 Знак"/>
    <w:basedOn w:val="a0"/>
    <w:link w:val="21"/>
    <w:rsid w:val="003B60E6"/>
    <w:rPr>
      <w:rFonts w:ascii="Arial" w:eastAsia="Times New Roman" w:hAnsi="Arial" w:cs="Times New Roman"/>
      <w:sz w:val="26"/>
      <w:szCs w:val="20"/>
      <w:lang w:eastAsia="ru-RU"/>
    </w:rPr>
  </w:style>
  <w:style w:type="paragraph" w:styleId="31">
    <w:name w:val="Body Text Indent 3"/>
    <w:basedOn w:val="a"/>
    <w:link w:val="32"/>
    <w:rsid w:val="003B60E6"/>
    <w:pPr>
      <w:ind w:left="5039" w:hanging="4755"/>
    </w:pPr>
    <w:rPr>
      <w:rFonts w:ascii="Arial" w:hAnsi="Arial" w:cs="Arial"/>
      <w:bCs/>
    </w:rPr>
  </w:style>
  <w:style w:type="character" w:customStyle="1" w:styleId="32">
    <w:name w:val="Основной текст с отступом 3 Знак"/>
    <w:basedOn w:val="a0"/>
    <w:link w:val="31"/>
    <w:rsid w:val="003B60E6"/>
    <w:rPr>
      <w:rFonts w:ascii="Arial" w:eastAsia="Times New Roman" w:hAnsi="Arial" w:cs="Arial"/>
      <w:bCs/>
      <w:sz w:val="24"/>
      <w:szCs w:val="20"/>
      <w:lang w:eastAsia="ru-RU"/>
    </w:rPr>
  </w:style>
  <w:style w:type="paragraph" w:customStyle="1" w:styleId="Style28">
    <w:name w:val="Style28"/>
    <w:basedOn w:val="a"/>
    <w:uiPriority w:val="99"/>
    <w:rsid w:val="003B60E6"/>
    <w:pPr>
      <w:widowControl w:val="0"/>
      <w:autoSpaceDE w:val="0"/>
      <w:autoSpaceDN w:val="0"/>
      <w:adjustRightInd w:val="0"/>
      <w:spacing w:line="305" w:lineRule="exact"/>
      <w:ind w:firstLine="547"/>
      <w:jc w:val="both"/>
    </w:pPr>
    <w:rPr>
      <w:rFonts w:ascii="Arial" w:hAnsi="Arial" w:cs="Arial"/>
      <w:szCs w:val="24"/>
    </w:rPr>
  </w:style>
  <w:style w:type="character" w:customStyle="1" w:styleId="FontStyle31">
    <w:name w:val="Font Style31"/>
    <w:basedOn w:val="a0"/>
    <w:uiPriority w:val="99"/>
    <w:rsid w:val="003B60E6"/>
    <w:rPr>
      <w:rFonts w:ascii="Arial" w:hAnsi="Arial" w:cs="Arial"/>
      <w:sz w:val="24"/>
      <w:szCs w:val="24"/>
    </w:rPr>
  </w:style>
  <w:style w:type="paragraph" w:customStyle="1" w:styleId="Style21">
    <w:name w:val="Style21"/>
    <w:basedOn w:val="a"/>
    <w:uiPriority w:val="99"/>
    <w:rsid w:val="003B60E6"/>
    <w:pPr>
      <w:widowControl w:val="0"/>
      <w:autoSpaceDE w:val="0"/>
      <w:autoSpaceDN w:val="0"/>
      <w:adjustRightInd w:val="0"/>
      <w:spacing w:line="234" w:lineRule="exact"/>
      <w:ind w:firstLine="564"/>
      <w:jc w:val="both"/>
    </w:pPr>
    <w:rPr>
      <w:rFonts w:ascii="Arial" w:hAnsi="Arial" w:cs="Arial"/>
      <w:szCs w:val="24"/>
    </w:rPr>
  </w:style>
  <w:style w:type="character" w:customStyle="1" w:styleId="FontStyle36">
    <w:name w:val="Font Style36"/>
    <w:basedOn w:val="a0"/>
    <w:uiPriority w:val="99"/>
    <w:rsid w:val="003B60E6"/>
    <w:rPr>
      <w:rFonts w:ascii="Arial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E9730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9730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Body Text"/>
    <w:basedOn w:val="a"/>
    <w:link w:val="a6"/>
    <w:rsid w:val="002F16F0"/>
    <w:pPr>
      <w:spacing w:after="120"/>
    </w:pPr>
  </w:style>
  <w:style w:type="character" w:customStyle="1" w:styleId="a6">
    <w:name w:val="Основной текст Знак"/>
    <w:basedOn w:val="a0"/>
    <w:link w:val="a5"/>
    <w:rsid w:val="002F16F0"/>
    <w:rPr>
      <w:rFonts w:ascii="TimesDL" w:eastAsia="Times New Roman" w:hAnsi="TimesDL" w:cs="Times New Roman"/>
      <w:sz w:val="24"/>
      <w:szCs w:val="20"/>
      <w:lang w:eastAsia="ru-RU"/>
    </w:rPr>
  </w:style>
  <w:style w:type="paragraph" w:styleId="a7">
    <w:name w:val="List Paragraph"/>
    <w:basedOn w:val="a"/>
    <w:uiPriority w:val="34"/>
    <w:qFormat/>
    <w:rsid w:val="002F16F0"/>
    <w:pPr>
      <w:ind w:left="720"/>
      <w:contextualSpacing/>
    </w:pPr>
  </w:style>
  <w:style w:type="paragraph" w:customStyle="1" w:styleId="ConsPlusNormal">
    <w:name w:val="ConsPlusNormal"/>
    <w:rsid w:val="006A788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6"/>
      <w:szCs w:val="20"/>
      <w:lang w:eastAsia="ru-RU"/>
    </w:rPr>
  </w:style>
  <w:style w:type="character" w:styleId="a8">
    <w:name w:val="Hyperlink"/>
    <w:basedOn w:val="a0"/>
    <w:uiPriority w:val="99"/>
    <w:unhideWhenUsed/>
    <w:rsid w:val="006274DB"/>
    <w:rPr>
      <w:color w:val="0000FF" w:themeColor="hyperlink"/>
      <w:u w:val="single"/>
    </w:rPr>
  </w:style>
  <w:style w:type="paragraph" w:styleId="a9">
    <w:name w:val="Revision"/>
    <w:hidden/>
    <w:uiPriority w:val="99"/>
    <w:semiHidden/>
    <w:rsid w:val="0052030E"/>
    <w:pPr>
      <w:spacing w:after="0" w:line="240" w:lineRule="auto"/>
    </w:pPr>
    <w:rPr>
      <w:rFonts w:ascii="TimesDL" w:eastAsia="Times New Roman" w:hAnsi="TimesDL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C6563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a">
    <w:name w:val="footer"/>
    <w:basedOn w:val="a"/>
    <w:link w:val="ab"/>
    <w:rsid w:val="00C65636"/>
    <w:pPr>
      <w:tabs>
        <w:tab w:val="center" w:pos="4153"/>
        <w:tab w:val="right" w:pos="8306"/>
      </w:tabs>
    </w:pPr>
    <w:rPr>
      <w:rFonts w:cs="Arial"/>
      <w:sz w:val="26"/>
    </w:rPr>
  </w:style>
  <w:style w:type="character" w:customStyle="1" w:styleId="ab">
    <w:name w:val="Нижний колонтитул Знак"/>
    <w:basedOn w:val="a0"/>
    <w:link w:val="aa"/>
    <w:rsid w:val="00C65636"/>
    <w:rPr>
      <w:rFonts w:ascii="TimesDL" w:eastAsia="Times New Roman" w:hAnsi="TimesDL" w:cs="Arial"/>
      <w:sz w:val="26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90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189DF3-A92C-437C-B748-620ABBFBB6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1119</TotalTime>
  <Pages>1</Pages>
  <Words>276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bukanova_ia</dc:creator>
  <cp:lastModifiedBy>Efremova_EG</cp:lastModifiedBy>
  <cp:revision>15</cp:revision>
  <cp:lastPrinted>2022-03-22T08:08:00Z</cp:lastPrinted>
  <dcterms:created xsi:type="dcterms:W3CDTF">2021-03-17T12:13:00Z</dcterms:created>
  <dcterms:modified xsi:type="dcterms:W3CDTF">2024-02-29T04:08:00Z</dcterms:modified>
</cp:coreProperties>
</file>